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>Зачастую наибольший ущерб наносит не развод сам по себе, а конфликты и агрессия, которые нередки между бывшими супругами. Поэтому постарайтесь сделать все возможное, чтобы хотя бы внешне урегулировать проблему и смягчить ее воздействие на вашего ребенка. В книге </w:t>
      </w:r>
      <w:hyperlink r:id="rId5" w:history="1">
        <w:r w:rsidRPr="005C6BB9">
          <w:rPr>
            <w:rStyle w:val="a3"/>
            <w:color w:val="4283C0"/>
            <w:sz w:val="28"/>
            <w:szCs w:val="28"/>
            <w:u w:val="none"/>
          </w:rPr>
          <w:t>«О чем думает ребенок?»</w:t>
        </w:r>
      </w:hyperlink>
      <w:r w:rsidRPr="005C6BB9">
        <w:rPr>
          <w:color w:val="4C4C4C"/>
          <w:sz w:val="28"/>
          <w:szCs w:val="28"/>
        </w:rPr>
        <w:t> есть пошаговая инструкция, как вести себя с ребенком, если вы с партнером решили расстаться.</w:t>
      </w:r>
      <w:r w:rsidRPr="005C6BB9">
        <w:rPr>
          <w:color w:val="4C4C4C"/>
          <w:sz w:val="28"/>
          <w:szCs w:val="28"/>
        </w:rPr>
        <w:br/>
      </w:r>
      <w:r w:rsidRPr="005C6BB9">
        <w:rPr>
          <w:color w:val="4C4C4C"/>
          <w:sz w:val="28"/>
          <w:szCs w:val="28"/>
        </w:rPr>
        <w:br/>
      </w:r>
      <w:hyperlink r:id="rId6" w:history="1">
        <w:r w:rsidRPr="005C6BB9">
          <w:rPr>
            <w:rStyle w:val="a3"/>
            <w:color w:val="4283C0"/>
            <w:sz w:val="28"/>
            <w:szCs w:val="28"/>
            <w:u w:val="none"/>
          </w:rPr>
          <w:t>О чем думает ребенок?</w:t>
        </w:r>
      </w:hyperlink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>1. Сообщите о своем решении вместе со вторым родителем. Поддерживайте оптимистический настрой (хотя бы внешне), чтобы эта новость стала для ребенка как можно менее болезненной.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2. Объясните причины. Расскажите, что вы несчастливы вместе и решили жить отдельно, чтобы оставаться друзьями. Подчеркните, что для </w:t>
      </w:r>
      <w:r>
        <w:rPr>
          <w:color w:val="4C4C4C"/>
          <w:sz w:val="28"/>
          <w:szCs w:val="28"/>
        </w:rPr>
        <w:t>ребенк</w:t>
      </w:r>
      <w:r w:rsidRPr="005C6BB9">
        <w:rPr>
          <w:color w:val="4C4C4C"/>
          <w:sz w:val="28"/>
          <w:szCs w:val="28"/>
        </w:rPr>
        <w:t>а все не будет как прежде, но отношение к нему останется неизменным.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i/>
          <w:iCs/>
          <w:color w:val="4C4C4C"/>
          <w:sz w:val="28"/>
          <w:szCs w:val="28"/>
        </w:rPr>
        <w:t>Покажите ребенку, что он не один и может всегда рассчитывать на помощь обоих родителей. </w:t>
      </w:r>
      <w:hyperlink r:id="rId7" w:tgtFrame="_blank" w:history="1">
        <w:r w:rsidRPr="005C6BB9">
          <w:rPr>
            <w:rStyle w:val="a3"/>
            <w:i/>
            <w:iCs/>
            <w:color w:val="4283C0"/>
            <w:sz w:val="28"/>
            <w:szCs w:val="28"/>
            <w:u w:val="none"/>
          </w:rPr>
          <w:t>Источник</w:t>
        </w:r>
      </w:hyperlink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3. Успокойте его. Акцентируйте внимание на том, как изменится жизнь </w:t>
      </w:r>
      <w:r>
        <w:rPr>
          <w:color w:val="4C4C4C"/>
          <w:sz w:val="28"/>
          <w:szCs w:val="28"/>
        </w:rPr>
        <w:t>ребенка</w:t>
      </w:r>
      <w:r w:rsidRPr="005C6BB9">
        <w:rPr>
          <w:color w:val="4C4C4C"/>
          <w:sz w:val="28"/>
          <w:szCs w:val="28"/>
        </w:rPr>
        <w:t>. Ответьте на его главный вопрос: «С кем я останусь?» Скажите также, что вы оба по-прежнему будете присутствовать в его жизни. Единственное отличие лишь в том, что мама и папа будут жить в разных местах.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4. Не испытывайте чувство вины. Не стоит покупать ребенку подарки: это может заставить </w:t>
      </w:r>
      <w:r>
        <w:rPr>
          <w:color w:val="4C4C4C"/>
          <w:sz w:val="28"/>
          <w:szCs w:val="28"/>
        </w:rPr>
        <w:t>ребенк</w:t>
      </w:r>
      <w:r w:rsidRPr="005C6BB9">
        <w:rPr>
          <w:color w:val="4C4C4C"/>
          <w:sz w:val="28"/>
          <w:szCs w:val="28"/>
        </w:rPr>
        <w:t>а почувствовать себя обиженным. Он может решить, будто его подкупают, чтобы он забыл о своих чувствах.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5. Не критикуйте второго родителя. Что бы ни произошло между бывшими супругами, сохраняйте нейтралитет хотя бы перед вашим ребенком. Открытая враждебность и критика второго родителя заставят </w:t>
      </w:r>
      <w:r>
        <w:rPr>
          <w:color w:val="4C4C4C"/>
          <w:sz w:val="28"/>
          <w:szCs w:val="28"/>
        </w:rPr>
        <w:t>ребенк</w:t>
      </w:r>
      <w:r w:rsidRPr="005C6BB9">
        <w:rPr>
          <w:color w:val="4C4C4C"/>
          <w:sz w:val="28"/>
          <w:szCs w:val="28"/>
        </w:rPr>
        <w:t>а почувствовать, будто его разрывают на две части.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6. Выслушайте ребенка. </w:t>
      </w:r>
      <w:r>
        <w:rPr>
          <w:color w:val="4C4C4C"/>
          <w:sz w:val="28"/>
          <w:szCs w:val="28"/>
        </w:rPr>
        <w:t>Ребенок</w:t>
      </w:r>
      <w:r w:rsidRPr="005C6BB9">
        <w:rPr>
          <w:color w:val="4C4C4C"/>
          <w:sz w:val="28"/>
          <w:szCs w:val="28"/>
        </w:rPr>
        <w:t xml:space="preserve"> может переживать самые разные эмоции, в том числе и злость. Объясните ему, что грустить по этому поводу — нормально. Позвольте ребенку высказать собственную точку зрения, не навязывая ему свое мнение.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>7. Сохраняйте спокойствие. Вы должны заботиться об интересах ребенка. Самое верное решение вы сможете принять, если на время забудете о собственных чувствах.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>8. Заботьтесь о себе. Это необходимо, чтобы поддерживать ребенка. Попросите других членов семьи и друзей помочь вам делом или советом, обратитесь к психологу, если в этом есть необходимость.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>9. Будьте терпеливы. Как правило, на то, чтобы эмоционально оправиться после развода родителей, ребенку требуется не менее двух лет.</w:t>
      </w:r>
    </w:p>
    <w:p w:rsidR="005C6BB9" w:rsidRP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color w:val="4C4C4C"/>
          <w:sz w:val="28"/>
          <w:szCs w:val="28"/>
        </w:rPr>
      </w:pPr>
      <w:r w:rsidRPr="005C6BB9">
        <w:rPr>
          <w:color w:val="4C4C4C"/>
          <w:sz w:val="28"/>
          <w:szCs w:val="28"/>
        </w:rPr>
        <w:t xml:space="preserve">10. Соблюдайте распорядок дня. Сделайте все возможное, чтобы поддерживать привычный для ребенка ритм жизни. Продолжайте устраивать детские праздники, путешествуйте, общайтесь с друзьями. Все это поможет </w:t>
      </w:r>
      <w:r>
        <w:rPr>
          <w:color w:val="4C4C4C"/>
          <w:sz w:val="28"/>
          <w:szCs w:val="28"/>
        </w:rPr>
        <w:t>ребенк</w:t>
      </w:r>
      <w:r w:rsidRPr="005C6BB9">
        <w:rPr>
          <w:color w:val="4C4C4C"/>
          <w:sz w:val="28"/>
          <w:szCs w:val="28"/>
        </w:rPr>
        <w:t>у ощутить, что мир по-прежнему безопасен и предсказуем.</w:t>
      </w:r>
    </w:p>
    <w:p w:rsidR="005C6BB9" w:rsidRDefault="005C6BB9" w:rsidP="005C6BB9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  <w:color w:val="4C4C4C"/>
          <w:sz w:val="31"/>
          <w:szCs w:val="31"/>
        </w:rPr>
      </w:pPr>
      <w:r w:rsidRPr="005C6BB9">
        <w:rPr>
          <w:color w:val="4C4C4C"/>
          <w:sz w:val="28"/>
          <w:szCs w:val="28"/>
        </w:rPr>
        <w:t xml:space="preserve">Какая последует реакция на новость о разводе, </w:t>
      </w:r>
      <w:proofErr w:type="gramStart"/>
      <w:r w:rsidRPr="005C6BB9">
        <w:rPr>
          <w:color w:val="4C4C4C"/>
          <w:sz w:val="28"/>
          <w:szCs w:val="28"/>
        </w:rPr>
        <w:t>зависит</w:t>
      </w:r>
      <w:proofErr w:type="gramEnd"/>
      <w:r w:rsidRPr="005C6BB9">
        <w:rPr>
          <w:color w:val="4C4C4C"/>
          <w:sz w:val="28"/>
          <w:szCs w:val="28"/>
        </w:rPr>
        <w:t xml:space="preserve"> в том числе и от возраста ребенка. Рассказываем, на какие моменты нужно обратить внимание с детьми дошкольного возраста.</w:t>
      </w:r>
    </w:p>
    <w:sectPr w:rsidR="005C6BB9" w:rsidSect="005C6B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52"/>
    <w:multiLevelType w:val="multilevel"/>
    <w:tmpl w:val="B77C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5357D"/>
    <w:multiLevelType w:val="multilevel"/>
    <w:tmpl w:val="76A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141F6"/>
    <w:multiLevelType w:val="multilevel"/>
    <w:tmpl w:val="8CE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6408B"/>
    <w:multiLevelType w:val="multilevel"/>
    <w:tmpl w:val="CE48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553BA"/>
    <w:multiLevelType w:val="multilevel"/>
    <w:tmpl w:val="7F1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D3749"/>
    <w:multiLevelType w:val="multilevel"/>
    <w:tmpl w:val="782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3486E"/>
    <w:multiLevelType w:val="multilevel"/>
    <w:tmpl w:val="B46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53719"/>
    <w:multiLevelType w:val="multilevel"/>
    <w:tmpl w:val="E0E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2F7E"/>
    <w:rsid w:val="001D2F7E"/>
    <w:rsid w:val="005C6BB9"/>
    <w:rsid w:val="00A56E15"/>
    <w:rsid w:val="00D2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D2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2F7E"/>
    <w:rPr>
      <w:color w:val="0000FF"/>
      <w:u w:val="single"/>
    </w:rPr>
  </w:style>
  <w:style w:type="paragraph" w:customStyle="1" w:styleId="stk-reset">
    <w:name w:val="stk-reset"/>
    <w:basedOn w:val="a"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12959mb05">
    <w:name w:val="stk-theme_12959__mb_05"/>
    <w:basedOn w:val="a"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F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C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note">
    <w:name w:val="p-note"/>
    <w:basedOn w:val="a0"/>
    <w:rsid w:val="005C6BB9"/>
  </w:style>
  <w:style w:type="character" w:styleId="a6">
    <w:name w:val="Strong"/>
    <w:basedOn w:val="a0"/>
    <w:uiPriority w:val="22"/>
    <w:qFormat/>
    <w:rsid w:val="005C6B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401">
          <w:marLeft w:val="0"/>
          <w:marRight w:val="0"/>
          <w:marTop w:val="497"/>
          <w:marBottom w:val="4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splash.com/photos/yl1wEVqEY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n-ivanov-ferber.ru/books/o-chem-dumaet-rebenok/" TargetMode="External"/><Relationship Id="rId5" Type="http://schemas.openxmlformats.org/officeDocument/2006/relationships/hyperlink" Target="https://www.mann-ivanov-ferber.ru/books/o-chem-dumaet-reben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2022-12-26T09:12:00Z</dcterms:created>
  <dcterms:modified xsi:type="dcterms:W3CDTF">2022-12-26T09:30:00Z</dcterms:modified>
</cp:coreProperties>
</file>